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FE" w:rsidRPr="00377188" w:rsidRDefault="001340FB" w:rsidP="00EB5227">
      <w:pPr>
        <w:jc w:val="center"/>
        <w:rPr>
          <w:b/>
          <w:color w:val="0070C0"/>
        </w:rPr>
      </w:pPr>
      <w:r w:rsidRPr="00377188">
        <w:rPr>
          <w:b/>
          <w:color w:val="0070C0"/>
          <w:lang w:val="sr-Cyrl-CS"/>
        </w:rPr>
        <w:t>МАТЕМАТИКА</w:t>
      </w:r>
    </w:p>
    <w:p w:rsidR="00ED0E34" w:rsidRPr="00377188" w:rsidRDefault="00ED0E34" w:rsidP="00DF5C61">
      <w:pPr>
        <w:rPr>
          <w:b/>
          <w:color w:val="0070C0"/>
          <w:lang w:val="sr-Cyrl-CS"/>
        </w:rPr>
      </w:pPr>
      <w:r w:rsidRPr="00377188">
        <w:rPr>
          <w:b/>
          <w:color w:val="0070C0"/>
        </w:rPr>
        <w:t xml:space="preserve">Разред: </w:t>
      </w:r>
      <w:r w:rsidR="001340FB" w:rsidRPr="00377188">
        <w:rPr>
          <w:b/>
          <w:color w:val="0070C0"/>
          <w:lang w:val="sr-Cyrl-CS"/>
        </w:rPr>
        <w:t>ДРУГИ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6"/>
        <w:gridCol w:w="2430"/>
        <w:gridCol w:w="9272"/>
      </w:tblGrid>
      <w:tr w:rsidR="00DF5C61" w:rsidRPr="00377188" w:rsidTr="001744FE">
        <w:tc>
          <w:tcPr>
            <w:tcW w:w="2356" w:type="dxa"/>
            <w:vMerge w:val="restart"/>
            <w:vAlign w:val="center"/>
          </w:tcPr>
          <w:p w:rsidR="00DF5C61" w:rsidRPr="00377188" w:rsidRDefault="00DF5C61" w:rsidP="00F95B35">
            <w:pPr>
              <w:spacing w:after="0" w:line="240" w:lineRule="auto"/>
              <w:rPr>
                <w:b/>
                <w:color w:val="0070C0"/>
              </w:rPr>
            </w:pPr>
            <w:r w:rsidRPr="00377188">
              <w:rPr>
                <w:b/>
                <w:color w:val="0070C0"/>
              </w:rPr>
              <w:t>ФОНД ЧАСОВА</w:t>
            </w:r>
          </w:p>
        </w:tc>
        <w:tc>
          <w:tcPr>
            <w:tcW w:w="2430" w:type="dxa"/>
            <w:vAlign w:val="center"/>
          </w:tcPr>
          <w:p w:rsidR="00DF5C61" w:rsidRPr="00377188" w:rsidRDefault="00DF5C61" w:rsidP="00F95B35">
            <w:pPr>
              <w:spacing w:after="0" w:line="240" w:lineRule="auto"/>
              <w:jc w:val="center"/>
            </w:pPr>
            <w:r w:rsidRPr="00377188">
              <w:t>недељно</w:t>
            </w:r>
          </w:p>
        </w:tc>
        <w:tc>
          <w:tcPr>
            <w:tcW w:w="9272" w:type="dxa"/>
          </w:tcPr>
          <w:p w:rsidR="00DF5C61" w:rsidRPr="00377188" w:rsidRDefault="001340FB" w:rsidP="00F95B35">
            <w:pPr>
              <w:spacing w:after="0" w:line="240" w:lineRule="auto"/>
              <w:rPr>
                <w:lang w:val="sr-Cyrl-CS"/>
              </w:rPr>
            </w:pPr>
            <w:r w:rsidRPr="00377188">
              <w:rPr>
                <w:lang w:val="sr-Cyrl-CS"/>
              </w:rPr>
              <w:t>пет</w:t>
            </w:r>
          </w:p>
        </w:tc>
      </w:tr>
      <w:tr w:rsidR="00DF5C61" w:rsidRPr="00377188" w:rsidTr="001744FE">
        <w:tc>
          <w:tcPr>
            <w:tcW w:w="2356" w:type="dxa"/>
            <w:vMerge/>
          </w:tcPr>
          <w:p w:rsidR="00DF5C61" w:rsidRPr="00377188" w:rsidRDefault="00DF5C61" w:rsidP="00F95B35">
            <w:pPr>
              <w:spacing w:after="0" w:line="240" w:lineRule="auto"/>
              <w:rPr>
                <w:b/>
                <w:color w:val="0070C0"/>
              </w:rPr>
            </w:pPr>
          </w:p>
        </w:tc>
        <w:tc>
          <w:tcPr>
            <w:tcW w:w="2430" w:type="dxa"/>
            <w:vAlign w:val="center"/>
          </w:tcPr>
          <w:p w:rsidR="00DF5C61" w:rsidRPr="00377188" w:rsidRDefault="00DF5C61" w:rsidP="00F95B35">
            <w:pPr>
              <w:spacing w:after="0" w:line="240" w:lineRule="auto"/>
              <w:jc w:val="center"/>
            </w:pPr>
            <w:r w:rsidRPr="00377188">
              <w:t>годишње</w:t>
            </w:r>
          </w:p>
        </w:tc>
        <w:tc>
          <w:tcPr>
            <w:tcW w:w="9272" w:type="dxa"/>
          </w:tcPr>
          <w:p w:rsidR="00DF5C61" w:rsidRPr="00377188" w:rsidRDefault="001340FB" w:rsidP="00F95B35">
            <w:pPr>
              <w:spacing w:after="0" w:line="240" w:lineRule="auto"/>
              <w:rPr>
                <w:lang w:val="sr-Cyrl-CS"/>
              </w:rPr>
            </w:pPr>
            <w:r w:rsidRPr="00377188">
              <w:rPr>
                <w:lang w:val="sr-Cyrl-CS"/>
              </w:rPr>
              <w:t>180</w:t>
            </w:r>
          </w:p>
        </w:tc>
      </w:tr>
      <w:tr w:rsidR="00DF5C61" w:rsidRPr="00377188" w:rsidTr="001744FE">
        <w:trPr>
          <w:trHeight w:val="510"/>
        </w:trPr>
        <w:tc>
          <w:tcPr>
            <w:tcW w:w="2356" w:type="dxa"/>
            <w:vAlign w:val="center"/>
          </w:tcPr>
          <w:p w:rsidR="00DF5C61" w:rsidRPr="00377188" w:rsidRDefault="00DF5C61" w:rsidP="00F95B35">
            <w:pPr>
              <w:spacing w:after="0" w:line="240" w:lineRule="auto"/>
              <w:rPr>
                <w:b/>
                <w:color w:val="0070C0"/>
              </w:rPr>
            </w:pPr>
            <w:r w:rsidRPr="00377188">
              <w:rPr>
                <w:b/>
                <w:color w:val="0070C0"/>
              </w:rPr>
              <w:t>ЦИЉ</w:t>
            </w:r>
          </w:p>
        </w:tc>
        <w:tc>
          <w:tcPr>
            <w:tcW w:w="11702" w:type="dxa"/>
            <w:gridSpan w:val="2"/>
          </w:tcPr>
          <w:p w:rsidR="001340FB" w:rsidRPr="00377188" w:rsidRDefault="001340FB" w:rsidP="001340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bookmarkStart w:id="0" w:name="_GoBack"/>
            <w:bookmarkEnd w:id="0"/>
            <w:r w:rsidRPr="00377188">
              <w:rPr>
                <w:b/>
                <w:bCs/>
              </w:rPr>
              <w:t xml:space="preserve">Циљ </w:t>
            </w:r>
            <w:r w:rsidRPr="00377188">
              <w:rPr>
                <w:rFonts w:eastAsia="TimesNewRomanPSMT"/>
              </w:rPr>
              <w:t>наставе и учења Математике је да ученик, овладавајући математичким</w:t>
            </w:r>
          </w:p>
          <w:p w:rsidR="001340FB" w:rsidRPr="00377188" w:rsidRDefault="001340FB" w:rsidP="001340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377188">
              <w:rPr>
                <w:rFonts w:eastAsia="TimesNewRomanPSMT"/>
              </w:rPr>
              <w:t>концептима, знањима и вештинама, развије основе апстрактног и критичког</w:t>
            </w:r>
          </w:p>
          <w:p w:rsidR="001340FB" w:rsidRPr="00377188" w:rsidRDefault="001340FB" w:rsidP="001340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377188">
              <w:rPr>
                <w:rFonts w:eastAsia="TimesNewRomanPSMT"/>
              </w:rPr>
              <w:t>мишљења, позитивне ставове према математици, способност комуникације</w:t>
            </w:r>
          </w:p>
          <w:p w:rsidR="001340FB" w:rsidRPr="00377188" w:rsidRDefault="001340FB" w:rsidP="001340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377188">
              <w:rPr>
                <w:rFonts w:eastAsia="TimesNewRomanPSMT"/>
              </w:rPr>
              <w:t>математичким језиком и писмом и примени стечена знања и вештине у</w:t>
            </w:r>
          </w:p>
          <w:p w:rsidR="001340FB" w:rsidRPr="00377188" w:rsidRDefault="001340FB" w:rsidP="001340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377188">
              <w:rPr>
                <w:rFonts w:eastAsia="TimesNewRomanPSMT"/>
              </w:rPr>
              <w:t>даљем школовању и решавању проблема из свакодневног живота, као и да</w:t>
            </w:r>
          </w:p>
          <w:p w:rsidR="00DF5C61" w:rsidRPr="00377188" w:rsidRDefault="001340FB" w:rsidP="001340FB">
            <w:pPr>
              <w:rPr>
                <w:lang w:val="sr-Cyrl-CS"/>
              </w:rPr>
            </w:pPr>
            <w:r w:rsidRPr="00377188">
              <w:rPr>
                <w:rFonts w:eastAsia="TimesNewRomanPSMT"/>
              </w:rPr>
              <w:t>формира основ за даљи развој математичких појмова.</w:t>
            </w:r>
          </w:p>
        </w:tc>
      </w:tr>
    </w:tbl>
    <w:p w:rsidR="00DF5C61" w:rsidRDefault="00DF5C61" w:rsidP="00DF5C61">
      <w:pPr>
        <w:rPr>
          <w:rFonts w:ascii="Calibri" w:hAnsi="Calibri"/>
          <w:b/>
          <w:color w:val="0070C0"/>
          <w:sz w:val="28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4"/>
        <w:gridCol w:w="5564"/>
        <w:gridCol w:w="6480"/>
      </w:tblGrid>
      <w:tr w:rsidR="00DF5C61" w:rsidRPr="00377188" w:rsidTr="0022333B">
        <w:tc>
          <w:tcPr>
            <w:tcW w:w="2014" w:type="dxa"/>
            <w:vAlign w:val="center"/>
          </w:tcPr>
          <w:p w:rsidR="00DF5C61" w:rsidRPr="00377188" w:rsidRDefault="00DF5C61" w:rsidP="00E80FA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377188">
              <w:rPr>
                <w:b/>
                <w:color w:val="0070C0"/>
              </w:rPr>
              <w:t>ОБЛАСТ</w:t>
            </w:r>
            <w:r w:rsidR="00720B54" w:rsidRPr="00377188">
              <w:rPr>
                <w:b/>
                <w:color w:val="0070C0"/>
              </w:rPr>
              <w:t>/ТЕМА</w:t>
            </w:r>
          </w:p>
        </w:tc>
        <w:tc>
          <w:tcPr>
            <w:tcW w:w="5564" w:type="dxa"/>
            <w:vAlign w:val="center"/>
          </w:tcPr>
          <w:p w:rsidR="00DF5C61" w:rsidRPr="00377188" w:rsidRDefault="00DF5C61" w:rsidP="00E80FA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377188">
              <w:rPr>
                <w:b/>
                <w:color w:val="0070C0"/>
              </w:rPr>
              <w:t>САДРЖАЈИ ПРОГРАМА</w:t>
            </w:r>
          </w:p>
        </w:tc>
        <w:tc>
          <w:tcPr>
            <w:tcW w:w="6480" w:type="dxa"/>
            <w:vAlign w:val="center"/>
          </w:tcPr>
          <w:p w:rsidR="00DF5C61" w:rsidRPr="00377188" w:rsidRDefault="00DF5C61" w:rsidP="00E80FA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377188">
              <w:rPr>
                <w:b/>
                <w:color w:val="0070C0"/>
              </w:rPr>
              <w:t>ИСХОДИ</w:t>
            </w:r>
          </w:p>
          <w:p w:rsidR="00DF5C61" w:rsidRPr="00377188" w:rsidRDefault="00DF5C61" w:rsidP="00E80FA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377188">
              <w:rPr>
                <w:lang w:val="ru-RU"/>
              </w:rPr>
              <w:t>По завршеној области/теми ученик ће бити у стању да:</w:t>
            </w:r>
          </w:p>
        </w:tc>
      </w:tr>
      <w:tr w:rsidR="001340FB" w:rsidRPr="00377188" w:rsidTr="00F24722">
        <w:tc>
          <w:tcPr>
            <w:tcW w:w="2014" w:type="dxa"/>
          </w:tcPr>
          <w:p w:rsidR="001340FB" w:rsidRPr="00377188" w:rsidRDefault="001340FB" w:rsidP="00E80FAE">
            <w:pPr>
              <w:spacing w:line="240" w:lineRule="auto"/>
            </w:pPr>
            <w:r w:rsidRPr="00377188">
              <w:t>БРОЈЕВИ</w:t>
            </w:r>
          </w:p>
        </w:tc>
        <w:tc>
          <w:tcPr>
            <w:tcW w:w="5564" w:type="dxa"/>
          </w:tcPr>
          <w:p w:rsidR="001340FB" w:rsidRDefault="001340FB" w:rsidP="00E80FAE">
            <w:pPr>
              <w:pStyle w:val="TableParagraph"/>
              <w:spacing w:before="18"/>
              <w:rPr>
                <w:sz w:val="24"/>
                <w:szCs w:val="24"/>
                <w:lang w:val="sr-Cyrl-CS"/>
              </w:rPr>
            </w:pPr>
            <w:r w:rsidRPr="00377188">
              <w:rPr>
                <w:sz w:val="24"/>
                <w:szCs w:val="24"/>
              </w:rPr>
              <w:t>Први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део</w:t>
            </w:r>
          </w:p>
          <w:p w:rsidR="00377188" w:rsidRPr="00377188" w:rsidRDefault="00377188" w:rsidP="00E80FAE">
            <w:pPr>
              <w:pStyle w:val="TableParagraph"/>
              <w:spacing w:before="18"/>
              <w:rPr>
                <w:sz w:val="24"/>
                <w:szCs w:val="24"/>
                <w:lang w:val="sr-Cyrl-CS"/>
              </w:rPr>
            </w:pPr>
          </w:p>
          <w:p w:rsidR="001340FB" w:rsidRPr="00377188" w:rsidRDefault="001340FB" w:rsidP="00E80FAE">
            <w:pPr>
              <w:pStyle w:val="TableParagraph"/>
              <w:ind w:right="295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Сабирање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и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одузимање</w:t>
            </w:r>
            <w:r w:rsidRPr="00377188">
              <w:rPr>
                <w:spacing w:val="-3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са</w:t>
            </w:r>
            <w:r w:rsidRPr="00377188">
              <w:rPr>
                <w:spacing w:val="-3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преласком.</w:t>
            </w:r>
            <w:r w:rsidRPr="00377188">
              <w:rPr>
                <w:spacing w:val="-3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Замена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места</w:t>
            </w:r>
            <w:r w:rsidRPr="00377188">
              <w:rPr>
                <w:spacing w:val="-3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и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здруживање сабирака.</w:t>
            </w: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Веза сабирања и одузимања.</w:t>
            </w:r>
          </w:p>
          <w:p w:rsidR="001340FB" w:rsidRPr="00377188" w:rsidRDefault="001340FB" w:rsidP="00E80FAE">
            <w:pPr>
              <w:pStyle w:val="TableParagraph"/>
              <w:ind w:right="447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Једначине са једном операцијом (сабирање или одузимање). Римске цифре I, V, X, L, C</w:t>
            </w: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Други део</w:t>
            </w:r>
          </w:p>
          <w:p w:rsidR="001340FB" w:rsidRPr="00377188" w:rsidRDefault="001340FB" w:rsidP="00E80FAE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1340FB" w:rsidRPr="00377188" w:rsidRDefault="001340FB" w:rsidP="00E80FA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Множење и дељење (таблично)</w:t>
            </w:r>
          </w:p>
          <w:p w:rsidR="001340FB" w:rsidRPr="00377188" w:rsidRDefault="001340FB" w:rsidP="00E80FAE">
            <w:pPr>
              <w:pStyle w:val="TableParagraph"/>
              <w:ind w:right="1002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Нула и јединица као чиниоци; нула као дељеник. Замена места и здруживање чинилаца.</w:t>
            </w:r>
          </w:p>
          <w:p w:rsidR="001340FB" w:rsidRPr="00377188" w:rsidRDefault="001340FB" w:rsidP="00E80FAE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:rsidR="001340FB" w:rsidRPr="00377188" w:rsidRDefault="001340FB" w:rsidP="00E80FA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Трећи део</w:t>
            </w:r>
          </w:p>
          <w:p w:rsidR="001340FB" w:rsidRPr="00377188" w:rsidRDefault="001340FB" w:rsidP="00E80FAE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Редослед рачунских операција.</w:t>
            </w: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Множење и дељење збира и разлике бројем.</w:t>
            </w: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Веза множења и дељења. Једначине са једном операцијом (множење или дељење).</w:t>
            </w: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Бројевни изрази. Формирање израза на основу реалистичних ситуација.</w:t>
            </w:r>
          </w:p>
          <w:p w:rsidR="001340FB" w:rsidRPr="00377188" w:rsidRDefault="001340FB" w:rsidP="00E80FAE">
            <w:pPr>
              <w:spacing w:line="240" w:lineRule="auto"/>
            </w:pPr>
            <w:r w:rsidRPr="00377188">
              <w:lastRenderedPageBreak/>
              <w:t>Разломци</w:t>
            </w:r>
            <w:r w:rsidRPr="00377188">
              <w:rPr>
                <w:spacing w:val="-23"/>
              </w:rPr>
              <w:t xml:space="preserve"> </w:t>
            </w:r>
            <w:r w:rsidRPr="00377188">
              <w:t>облика</w:t>
            </w:r>
            <w:r w:rsidRPr="00377188">
              <w:rPr>
                <w:spacing w:val="22"/>
              </w:rPr>
              <w:t xml:space="preserve"> </w:t>
            </w:r>
            <w:r w:rsidRPr="00377188">
              <w:rPr>
                <w:noProof/>
                <w:spacing w:val="-13"/>
                <w:position w:val="-11"/>
              </w:rPr>
              <w:drawing>
                <wp:inline distT="0" distB="0" distL="0" distR="0">
                  <wp:extent cx="54312" cy="188689"/>
                  <wp:effectExtent l="0" t="0" r="0" b="0"/>
                  <wp:docPr id="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12" cy="188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77188">
              <w:rPr>
                <w:spacing w:val="6"/>
              </w:rPr>
              <w:t xml:space="preserve"> </w:t>
            </w:r>
            <w:r w:rsidRPr="00377188">
              <w:t>,</w:t>
            </w:r>
            <w:r w:rsidRPr="00377188">
              <w:rPr>
                <w:spacing w:val="-7"/>
              </w:rPr>
              <w:t xml:space="preserve"> </w:t>
            </w:r>
            <w:r w:rsidRPr="00377188">
              <w:t>1</w:t>
            </w:r>
            <w:r w:rsidRPr="00377188">
              <w:rPr>
                <w:spacing w:val="-6"/>
              </w:rPr>
              <w:t xml:space="preserve"> </w:t>
            </w:r>
            <w:r w:rsidRPr="00377188">
              <w:t>≤</w:t>
            </w:r>
            <w:r w:rsidRPr="00377188">
              <w:rPr>
                <w:spacing w:val="-6"/>
              </w:rPr>
              <w:t xml:space="preserve"> </w:t>
            </w:r>
            <w:r w:rsidRPr="00377188">
              <w:rPr>
                <w:i/>
              </w:rPr>
              <w:t>n</w:t>
            </w:r>
            <w:r w:rsidRPr="00377188">
              <w:rPr>
                <w:i/>
                <w:spacing w:val="-6"/>
              </w:rPr>
              <w:t xml:space="preserve"> </w:t>
            </w:r>
            <w:r w:rsidRPr="00377188">
              <w:t>≤</w:t>
            </w:r>
            <w:r w:rsidRPr="00377188">
              <w:rPr>
                <w:spacing w:val="-6"/>
              </w:rPr>
              <w:t xml:space="preserve"> </w:t>
            </w:r>
            <w:r w:rsidRPr="00377188">
              <w:t>10,</w:t>
            </w:r>
            <w:r w:rsidRPr="00377188">
              <w:rPr>
                <w:spacing w:val="-6"/>
              </w:rPr>
              <w:t xml:space="preserve"> </w:t>
            </w:r>
            <w:r w:rsidRPr="00377188">
              <w:t>визуелно</w:t>
            </w:r>
            <w:r w:rsidRPr="00377188">
              <w:rPr>
                <w:spacing w:val="-6"/>
              </w:rPr>
              <w:t xml:space="preserve"> </w:t>
            </w:r>
            <w:r w:rsidRPr="00377188">
              <w:t>и</w:t>
            </w:r>
            <w:r w:rsidRPr="00377188">
              <w:rPr>
                <w:spacing w:val="-6"/>
              </w:rPr>
              <w:t xml:space="preserve"> </w:t>
            </w:r>
            <w:r w:rsidRPr="00377188">
              <w:t>симболичко</w:t>
            </w:r>
            <w:r w:rsidRPr="00377188">
              <w:rPr>
                <w:spacing w:val="-6"/>
              </w:rPr>
              <w:t xml:space="preserve"> </w:t>
            </w:r>
            <w:r w:rsidRPr="00377188">
              <w:t>представљање.</w:t>
            </w:r>
          </w:p>
        </w:tc>
        <w:tc>
          <w:tcPr>
            <w:tcW w:w="6480" w:type="dxa"/>
          </w:tcPr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spacing w:before="18"/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lastRenderedPageBreak/>
              <w:t>одреди десетице најближе датом</w:t>
            </w:r>
            <w:r w:rsidRPr="00377188">
              <w:rPr>
                <w:spacing w:val="-2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броју;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усмено сабира и одузима бројеве до</w:t>
            </w:r>
            <w:r w:rsidRPr="00377188">
              <w:rPr>
                <w:spacing w:val="-2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100;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49"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користи</w:t>
            </w:r>
            <w:r w:rsidRPr="00377188">
              <w:rPr>
                <w:spacing w:val="-6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појмове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чинилац,</w:t>
            </w:r>
            <w:r w:rsidRPr="00377188">
              <w:rPr>
                <w:spacing w:val="-6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производ,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дељеник,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делилац,</w:t>
            </w:r>
            <w:r w:rsidRPr="00377188">
              <w:rPr>
                <w:spacing w:val="-6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количник, садржалац;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389"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примени замену места и здруживање сабирака и чинилаца</w:t>
            </w:r>
            <w:r w:rsidRPr="00377188">
              <w:rPr>
                <w:spacing w:val="-16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ради лакшег</w:t>
            </w:r>
            <w:r w:rsidRPr="00377188">
              <w:rPr>
                <w:spacing w:val="-1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рачунања;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усмено множи и дели у оквиру прве</w:t>
            </w:r>
            <w:r w:rsidRPr="00377188">
              <w:rPr>
                <w:spacing w:val="-3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стотине;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израчуна вредност бројевног израза са највише две</w:t>
            </w:r>
            <w:r w:rsidRPr="00377188">
              <w:rPr>
                <w:spacing w:val="-9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операције;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97"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реши текстуални задатак постављањем израза са највише две</w:t>
            </w:r>
            <w:r w:rsidRPr="00377188">
              <w:rPr>
                <w:spacing w:val="-2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рачун- ске операције и провери тачност</w:t>
            </w:r>
            <w:r w:rsidRPr="00377188">
              <w:rPr>
                <w:spacing w:val="-2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решења;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18"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одреди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непознати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број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у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једначини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са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једном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аритметичком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операцијом;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 xml:space="preserve">одреди делове (облика </w:t>
            </w:r>
            <w:r w:rsidRPr="00377188">
              <w:rPr>
                <w:noProof/>
                <w:spacing w:val="-12"/>
                <w:position w:val="-11"/>
                <w:sz w:val="24"/>
                <w:szCs w:val="24"/>
              </w:rPr>
              <w:drawing>
                <wp:inline distT="0" distB="0" distL="0" distR="0">
                  <wp:extent cx="54709" cy="188602"/>
                  <wp:effectExtent l="19050" t="0" r="2441" b="0"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09" cy="188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77188">
              <w:rPr>
                <w:spacing w:val="-12"/>
                <w:sz w:val="24"/>
                <w:szCs w:val="24"/>
              </w:rPr>
              <w:t xml:space="preserve"> </w:t>
            </w:r>
            <w:r w:rsidRPr="00377188">
              <w:rPr>
                <w:spacing w:val="-16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) дате</w:t>
            </w:r>
            <w:r w:rsidRPr="00377188">
              <w:rPr>
                <w:spacing w:val="7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величине;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spacing w:before="62"/>
              <w:ind w:left="161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 xml:space="preserve">изрази одређену суму новца </w:t>
            </w:r>
            <w:r w:rsidRPr="00377188">
              <w:rPr>
                <w:spacing w:val="-3"/>
                <w:sz w:val="24"/>
                <w:szCs w:val="24"/>
              </w:rPr>
              <w:t xml:space="preserve">преко </w:t>
            </w:r>
            <w:r w:rsidRPr="00377188">
              <w:rPr>
                <w:sz w:val="24"/>
                <w:szCs w:val="24"/>
              </w:rPr>
              <w:t>различитих</w:t>
            </w:r>
            <w:r w:rsidRPr="00377188">
              <w:rPr>
                <w:spacing w:val="-2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апоена;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55"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прочита број записан римским цифрама и напише дати број</w:t>
            </w:r>
            <w:r w:rsidRPr="00377188">
              <w:rPr>
                <w:spacing w:val="-2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римским цифрама;</w:t>
            </w:r>
          </w:p>
          <w:p w:rsidR="001340FB" w:rsidRPr="00377188" w:rsidRDefault="00377188" w:rsidP="00E80FA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left="16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 xml:space="preserve">   </w:t>
            </w:r>
            <w:r w:rsidR="001340FB" w:rsidRPr="00377188">
              <w:rPr>
                <w:sz w:val="24"/>
                <w:szCs w:val="24"/>
              </w:rPr>
              <w:t>прикаже мањи број података у таблици и стубичастим</w:t>
            </w:r>
            <w:r w:rsidR="001340FB" w:rsidRPr="00377188">
              <w:rPr>
                <w:spacing w:val="-19"/>
                <w:sz w:val="24"/>
                <w:szCs w:val="24"/>
              </w:rPr>
              <w:t xml:space="preserve"> </w:t>
            </w:r>
            <w:r w:rsidR="001340FB" w:rsidRPr="00377188">
              <w:rPr>
                <w:sz w:val="24"/>
                <w:szCs w:val="24"/>
              </w:rPr>
              <w:t>дијаграмом;</w:t>
            </w:r>
          </w:p>
          <w:p w:rsidR="001340FB" w:rsidRPr="00377188" w:rsidRDefault="001340FB" w:rsidP="00E80FAE">
            <w:pPr>
              <w:spacing w:line="240" w:lineRule="auto"/>
            </w:pPr>
            <w:r w:rsidRPr="00377188">
              <w:t>уочи правило и одреди следећи члан започетог</w:t>
            </w:r>
            <w:r w:rsidRPr="00377188">
              <w:rPr>
                <w:spacing w:val="-9"/>
              </w:rPr>
              <w:t xml:space="preserve"> </w:t>
            </w:r>
            <w:r w:rsidRPr="00377188">
              <w:t>низа;</w:t>
            </w:r>
          </w:p>
        </w:tc>
      </w:tr>
      <w:tr w:rsidR="001340FB" w:rsidRPr="00377188" w:rsidTr="00F24722">
        <w:tc>
          <w:tcPr>
            <w:tcW w:w="2014" w:type="dxa"/>
          </w:tcPr>
          <w:p w:rsidR="001340FB" w:rsidRPr="00377188" w:rsidRDefault="001340FB" w:rsidP="00E80FAE">
            <w:pPr>
              <w:spacing w:line="240" w:lineRule="auto"/>
              <w:rPr>
                <w:lang w:val="sr-Cyrl-CS"/>
              </w:rPr>
            </w:pPr>
            <w:r w:rsidRPr="00377188">
              <w:rPr>
                <w:lang w:val="sr-Cyrl-CS"/>
              </w:rPr>
              <w:lastRenderedPageBreak/>
              <w:t>ГЕОМЕТРИЈА</w:t>
            </w:r>
          </w:p>
        </w:tc>
        <w:tc>
          <w:tcPr>
            <w:tcW w:w="5564" w:type="dxa"/>
          </w:tcPr>
          <w:p w:rsidR="001340FB" w:rsidRPr="00377188" w:rsidRDefault="001340FB" w:rsidP="00E80FAE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Први део</w:t>
            </w:r>
          </w:p>
          <w:p w:rsidR="001340FB" w:rsidRPr="00377188" w:rsidRDefault="001340FB" w:rsidP="00E80FAE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Дуж, права и полуправа. Тачка и права. Отворена и затворена изло- мљена линија.</w:t>
            </w: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Графичко надовезивање дужи. Дужина изломљене линије. Обим геометријских фигура без употребе формула.</w:t>
            </w: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Други део</w:t>
            </w:r>
          </w:p>
          <w:p w:rsidR="001340FB" w:rsidRPr="00377188" w:rsidRDefault="001340FB" w:rsidP="00E80FAE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Цртање правоугаоника, квадрата и троугла на квадратној мрежи, на тачкастој мрежи.</w:t>
            </w:r>
          </w:p>
          <w:p w:rsidR="001340FB" w:rsidRPr="00377188" w:rsidRDefault="001340FB" w:rsidP="00E80FAE">
            <w:pPr>
              <w:pStyle w:val="TableParagraph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Симетричне фигуре.</w:t>
            </w:r>
          </w:p>
          <w:p w:rsidR="001340FB" w:rsidRPr="00377188" w:rsidRDefault="001340FB" w:rsidP="00E80FAE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Подударност фигура (интуитивно).</w:t>
            </w:r>
          </w:p>
        </w:tc>
        <w:tc>
          <w:tcPr>
            <w:tcW w:w="6480" w:type="dxa"/>
          </w:tcPr>
          <w:p w:rsidR="001340FB" w:rsidRPr="00377188" w:rsidRDefault="001340FB" w:rsidP="00E80FAE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spacing w:before="18"/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разликује дуж, полуправу и</w:t>
            </w:r>
            <w:r w:rsidRPr="00377188">
              <w:rPr>
                <w:spacing w:val="-3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праву;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одреди дужину изломљене линије (графички и</w:t>
            </w:r>
            <w:r w:rsidRPr="00377188">
              <w:rPr>
                <w:spacing w:val="-6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рачунски);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одреди обим геометријске</w:t>
            </w:r>
            <w:r w:rsidRPr="00377188">
              <w:rPr>
                <w:spacing w:val="-1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фигуре;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right="425"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нацрта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правоугаоник,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квадрат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и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троугао</w:t>
            </w:r>
            <w:r w:rsidRPr="00377188">
              <w:rPr>
                <w:spacing w:val="-3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на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квадратној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мрежи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и тачкастој</w:t>
            </w:r>
            <w:r w:rsidRPr="00377188">
              <w:rPr>
                <w:spacing w:val="-1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мрежи;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уочи подударне фигуре на датом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цртежу;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уочи симетричне</w:t>
            </w:r>
            <w:r w:rsidRPr="00377188">
              <w:rPr>
                <w:spacing w:val="-1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фигуре;</w:t>
            </w:r>
          </w:p>
          <w:p w:rsidR="001340FB" w:rsidRPr="00377188" w:rsidRDefault="001340FB" w:rsidP="00E80FAE">
            <w:pPr>
              <w:spacing w:line="240" w:lineRule="auto"/>
            </w:pPr>
            <w:r w:rsidRPr="00377188">
              <w:t xml:space="preserve">допуни дати цртеж тако да добијена фигура </w:t>
            </w:r>
            <w:r w:rsidRPr="00377188">
              <w:rPr>
                <w:spacing w:val="-4"/>
              </w:rPr>
              <w:t xml:space="preserve">буде </w:t>
            </w:r>
            <w:r w:rsidRPr="00377188">
              <w:t>симетрична</w:t>
            </w:r>
            <w:r w:rsidRPr="00377188">
              <w:rPr>
                <w:spacing w:val="-8"/>
              </w:rPr>
              <w:t xml:space="preserve"> </w:t>
            </w:r>
            <w:r w:rsidRPr="00377188">
              <w:t>у односу на дату</w:t>
            </w:r>
            <w:r w:rsidRPr="00377188">
              <w:rPr>
                <w:spacing w:val="-2"/>
              </w:rPr>
              <w:t xml:space="preserve"> </w:t>
            </w:r>
            <w:r w:rsidRPr="00377188">
              <w:t>праву;</w:t>
            </w:r>
          </w:p>
        </w:tc>
      </w:tr>
      <w:tr w:rsidR="001340FB" w:rsidRPr="00377188" w:rsidTr="00F24722">
        <w:tc>
          <w:tcPr>
            <w:tcW w:w="2014" w:type="dxa"/>
          </w:tcPr>
          <w:p w:rsidR="001340FB" w:rsidRPr="00377188" w:rsidRDefault="001340FB" w:rsidP="00E80FAE">
            <w:pPr>
              <w:spacing w:line="240" w:lineRule="auto"/>
              <w:rPr>
                <w:lang w:val="sr-Cyrl-CS"/>
              </w:rPr>
            </w:pPr>
            <w:r w:rsidRPr="00377188">
              <w:rPr>
                <w:lang w:val="sr-Cyrl-CS"/>
              </w:rPr>
              <w:t>МЕРЕЊЕ И МЕРЕ</w:t>
            </w:r>
          </w:p>
        </w:tc>
        <w:tc>
          <w:tcPr>
            <w:tcW w:w="5564" w:type="dxa"/>
          </w:tcPr>
          <w:p w:rsidR="001340FB" w:rsidRPr="00377188" w:rsidRDefault="001340FB" w:rsidP="00E80FAE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Мерење дужине стандардним мерним јединицама (m, dm, cm). Мерење времена (дан, месец, година, час, минут).</w:t>
            </w:r>
          </w:p>
        </w:tc>
        <w:tc>
          <w:tcPr>
            <w:tcW w:w="6480" w:type="dxa"/>
          </w:tcPr>
          <w:p w:rsidR="001340FB" w:rsidRPr="00377188" w:rsidRDefault="001340FB" w:rsidP="00E80FAE">
            <w:pPr>
              <w:pStyle w:val="TableParagraph"/>
              <w:numPr>
                <w:ilvl w:val="0"/>
                <w:numId w:val="3"/>
              </w:numPr>
              <w:tabs>
                <w:tab w:val="left" w:pos="162"/>
              </w:tabs>
              <w:spacing w:before="18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изрази дужину у различитим јединицама за мерење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дужине;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3"/>
              </w:numPr>
              <w:tabs>
                <w:tab w:val="left" w:pos="162"/>
              </w:tabs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измери дужину дужи и нацрта дуж дате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дужине</w:t>
            </w:r>
          </w:p>
          <w:p w:rsidR="001340FB" w:rsidRPr="00377188" w:rsidRDefault="001340FB" w:rsidP="00E80FAE">
            <w:pPr>
              <w:pStyle w:val="TableParagraph"/>
              <w:numPr>
                <w:ilvl w:val="0"/>
                <w:numId w:val="3"/>
              </w:numPr>
              <w:tabs>
                <w:tab w:val="left" w:pos="162"/>
              </w:tabs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чита и запише време са</w:t>
            </w:r>
            <w:r w:rsidRPr="00377188">
              <w:rPr>
                <w:spacing w:val="-4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часовника;</w:t>
            </w:r>
          </w:p>
          <w:p w:rsidR="001340FB" w:rsidRPr="00377188" w:rsidRDefault="001340FB" w:rsidP="00E80FAE">
            <w:pPr>
              <w:pStyle w:val="TableParagraph"/>
              <w:tabs>
                <w:tab w:val="left" w:pos="162"/>
              </w:tabs>
              <w:spacing w:before="18"/>
              <w:rPr>
                <w:sz w:val="24"/>
                <w:szCs w:val="24"/>
              </w:rPr>
            </w:pPr>
            <w:r w:rsidRPr="00377188">
              <w:rPr>
                <w:sz w:val="24"/>
                <w:szCs w:val="24"/>
              </w:rPr>
              <w:t>користи јединице за време у једноставним</w:t>
            </w:r>
            <w:r w:rsidRPr="00377188">
              <w:rPr>
                <w:spacing w:val="-5"/>
                <w:sz w:val="24"/>
                <w:szCs w:val="24"/>
              </w:rPr>
              <w:t xml:space="preserve"> </w:t>
            </w:r>
            <w:r w:rsidRPr="00377188">
              <w:rPr>
                <w:sz w:val="24"/>
                <w:szCs w:val="24"/>
              </w:rPr>
              <w:t>ситуацијама</w:t>
            </w:r>
          </w:p>
        </w:tc>
      </w:tr>
    </w:tbl>
    <w:p w:rsidR="00DF5C61" w:rsidRPr="00ED0E34" w:rsidRDefault="00DF5C61" w:rsidP="00DF5C61">
      <w:pPr>
        <w:rPr>
          <w:rFonts w:ascii="Calibri" w:hAnsi="Calibri"/>
          <w:b/>
          <w:color w:val="0070C0"/>
          <w:sz w:val="18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8"/>
        <w:gridCol w:w="8730"/>
      </w:tblGrid>
      <w:tr w:rsidR="0022333B" w:rsidRPr="00377188" w:rsidTr="00377188">
        <w:tc>
          <w:tcPr>
            <w:tcW w:w="5328" w:type="dxa"/>
            <w:vAlign w:val="center"/>
          </w:tcPr>
          <w:p w:rsidR="0022333B" w:rsidRPr="00377188" w:rsidRDefault="0022333B" w:rsidP="00F95B35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377188">
              <w:rPr>
                <w:b/>
                <w:color w:val="0070C0"/>
              </w:rPr>
              <w:t>ОБЛАСТ/ ТЕМА</w:t>
            </w:r>
          </w:p>
        </w:tc>
        <w:tc>
          <w:tcPr>
            <w:tcW w:w="8730" w:type="dxa"/>
            <w:vAlign w:val="center"/>
          </w:tcPr>
          <w:p w:rsidR="0022333B" w:rsidRPr="00377188" w:rsidRDefault="0022333B" w:rsidP="00F95B35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377188">
              <w:rPr>
                <w:b/>
                <w:color w:val="0070C0"/>
              </w:rPr>
              <w:t>НАЧИНИ И ПОСТУПЦИ ЗА ОСТВАРИВАЊЕ ПРОГРАМА</w:t>
            </w:r>
          </w:p>
        </w:tc>
      </w:tr>
      <w:tr w:rsidR="001340FB" w:rsidRPr="00377188" w:rsidTr="00377188">
        <w:tc>
          <w:tcPr>
            <w:tcW w:w="5328" w:type="dxa"/>
            <w:vAlign w:val="center"/>
          </w:tcPr>
          <w:p w:rsidR="001340FB" w:rsidRPr="00377188" w:rsidRDefault="001340FB" w:rsidP="00F95B35">
            <w:pPr>
              <w:pStyle w:val="NoSpacing"/>
              <w:jc w:val="center"/>
              <w:rPr>
                <w:b/>
                <w:color w:val="0070C0"/>
                <w:lang w:val="sr-Cyrl-CS"/>
              </w:rPr>
            </w:pPr>
            <w:r w:rsidRPr="00377188">
              <w:rPr>
                <w:i/>
                <w:lang w:val="sr-Cyrl-CS"/>
              </w:rPr>
              <w:t>БРОЈЕВИ</w:t>
            </w:r>
          </w:p>
        </w:tc>
        <w:tc>
          <w:tcPr>
            <w:tcW w:w="8730" w:type="dxa"/>
          </w:tcPr>
          <w:p w:rsidR="001340FB" w:rsidRPr="00377188" w:rsidRDefault="001340FB" w:rsidP="0051537E">
            <w:pPr>
              <w:jc w:val="both"/>
            </w:pPr>
            <w:r w:rsidRPr="00377188">
              <w:t>-Метода разговора; Рад на тексту; Демонстративна; Илустративна; Метода писаних радова; Учење путем открића; Дивергентно (стваралачко) учење; фронтални,групни, индивидуални, рад у пару; Тематска настава,тимска настава,истраживачки рад,ППТ,YouTube канал,употреба мобилног телефона или таблета ,електронски и мултимедијални уџбеник.</w:t>
            </w:r>
          </w:p>
        </w:tc>
      </w:tr>
      <w:tr w:rsidR="00377188" w:rsidRPr="00377188" w:rsidTr="00377188">
        <w:tc>
          <w:tcPr>
            <w:tcW w:w="5328" w:type="dxa"/>
            <w:vAlign w:val="center"/>
          </w:tcPr>
          <w:p w:rsidR="00377188" w:rsidRPr="00377188" w:rsidRDefault="00377188" w:rsidP="00F95B35">
            <w:pPr>
              <w:pStyle w:val="NoSpacing"/>
              <w:jc w:val="center"/>
              <w:rPr>
                <w:i/>
                <w:lang w:val="sr-Cyrl-CS"/>
              </w:rPr>
            </w:pPr>
            <w:r w:rsidRPr="00377188">
              <w:rPr>
                <w:i/>
                <w:lang w:val="sr-Cyrl-CS"/>
              </w:rPr>
              <w:t>ГЕОМЕТРИЈА</w:t>
            </w:r>
          </w:p>
        </w:tc>
        <w:tc>
          <w:tcPr>
            <w:tcW w:w="8730" w:type="dxa"/>
          </w:tcPr>
          <w:p w:rsidR="00377188" w:rsidRPr="00377188" w:rsidRDefault="00377188" w:rsidP="0051537E">
            <w:r w:rsidRPr="00377188">
              <w:t>Метод</w:t>
            </w:r>
            <w:r w:rsidRPr="00377188">
              <w:rPr>
                <w:lang w:val="sr-Cyrl-CS"/>
              </w:rPr>
              <w:t xml:space="preserve">  </w:t>
            </w:r>
            <w:r w:rsidRPr="00377188">
              <w:t>разговора; Рад на тексту; Демонстративна; Илустративна; Метода писаних радова; Учење путем открића; Дивергентно (стваралачко) учење; фронтални, групни, индивидуални, рад у пару;</w:t>
            </w:r>
          </w:p>
          <w:p w:rsidR="00377188" w:rsidRPr="00377188" w:rsidRDefault="00377188" w:rsidP="0051537E">
            <w:pPr>
              <w:jc w:val="both"/>
              <w:rPr>
                <w:b/>
              </w:rPr>
            </w:pPr>
            <w:r w:rsidRPr="00377188">
              <w:t>Тематска</w:t>
            </w:r>
            <w:r w:rsidRPr="00377188">
              <w:rPr>
                <w:lang w:val="sr-Cyrl-CS"/>
              </w:rPr>
              <w:t xml:space="preserve"> </w:t>
            </w:r>
            <w:r w:rsidRPr="00377188">
              <w:t>настава,тимска</w:t>
            </w:r>
            <w:r w:rsidRPr="00377188">
              <w:rPr>
                <w:lang w:val="sr-Cyrl-CS"/>
              </w:rPr>
              <w:t xml:space="preserve"> </w:t>
            </w:r>
            <w:r w:rsidRPr="00377188">
              <w:t>настава,истраживачки рад,драматизација,ППТ,YouTube канал,употреба мобилног телефона или таблета , електронски и мултимедијални уџбеник</w:t>
            </w:r>
          </w:p>
        </w:tc>
      </w:tr>
      <w:tr w:rsidR="00377188" w:rsidRPr="00377188" w:rsidTr="00377188">
        <w:tc>
          <w:tcPr>
            <w:tcW w:w="5328" w:type="dxa"/>
            <w:vAlign w:val="center"/>
          </w:tcPr>
          <w:p w:rsidR="00377188" w:rsidRPr="00377188" w:rsidRDefault="00377188" w:rsidP="00F95B35">
            <w:pPr>
              <w:pStyle w:val="NoSpacing"/>
              <w:jc w:val="center"/>
              <w:rPr>
                <w:i/>
                <w:lang w:val="sr-Cyrl-CS"/>
              </w:rPr>
            </w:pPr>
            <w:r w:rsidRPr="00377188">
              <w:rPr>
                <w:i/>
                <w:lang w:val="sr-Cyrl-CS"/>
              </w:rPr>
              <w:lastRenderedPageBreak/>
              <w:t>МЕРЕЊЕ И МЕРЕ</w:t>
            </w:r>
          </w:p>
        </w:tc>
        <w:tc>
          <w:tcPr>
            <w:tcW w:w="8730" w:type="dxa"/>
          </w:tcPr>
          <w:p w:rsidR="00377188" w:rsidRPr="00377188" w:rsidRDefault="00377188" w:rsidP="0051537E">
            <w:pPr>
              <w:jc w:val="both"/>
            </w:pPr>
            <w:r w:rsidRPr="00377188">
              <w:t>-Метода разговора; Рад на тексту; Демонстративна; Илустративна; Метода писаних радова; Учење путем открића; Дивергентно (стваралачко) учење; фронтални,групни, индивидуални, рад у пару; Тематска настава,тимска настава,истраживачки рад,ППТ,YouTube канал,употреба мобилног телефона или таблета ,електронски и мултимедијални уџбеник.</w:t>
            </w:r>
          </w:p>
        </w:tc>
      </w:tr>
    </w:tbl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377188">
      <w:pPr>
        <w:rPr>
          <w:rFonts w:cs="Calibri"/>
        </w:rPr>
      </w:pPr>
      <w:r w:rsidRPr="00E80FAE">
        <w:rPr>
          <w:b/>
        </w:rPr>
        <w:t>Допунска настава</w:t>
      </w:r>
      <w:r>
        <w:t xml:space="preserve"> – математика</w:t>
      </w:r>
    </w:p>
    <w:p w:rsidR="00377188" w:rsidRDefault="00377188" w:rsidP="00377188">
      <w:r>
        <w:t xml:space="preserve">Циљеви и задаци: Помоћ ученицима који нису били успешни на редовној настави или су изостајали због болести или неког другог разлога; </w:t>
      </w:r>
    </w:p>
    <w:p w:rsidR="00377188" w:rsidRDefault="00377188" w:rsidP="00377188">
      <w:r>
        <w:t>Уз помоћ наставника треба да стекне минимум основних знања из садржаја који предвиђа програм српског језика.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352"/>
        <w:gridCol w:w="6101"/>
        <w:gridCol w:w="4569"/>
      </w:tblGrid>
      <w:tr w:rsidR="00377188" w:rsidTr="0051537E">
        <w:trPr>
          <w:trHeight w:val="73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88" w:rsidRDefault="00377188" w:rsidP="0051537E">
            <w:pPr>
              <w:ind w:left="-8"/>
              <w:rPr>
                <w:rFonts w:cs="Calibri"/>
              </w:rPr>
            </w:pPr>
            <w:r>
              <w:t>Наставне теме/области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88" w:rsidRDefault="00377188" w:rsidP="0051537E">
            <w:pPr>
              <w:ind w:left="-8"/>
              <w:rPr>
                <w:rFonts w:cs="Calibri"/>
              </w:rPr>
            </w:pPr>
            <w:r>
              <w:t>Постигнућа ученика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88" w:rsidRDefault="00377188" w:rsidP="0051537E">
            <w:pPr>
              <w:ind w:left="-8"/>
              <w:rPr>
                <w:rFonts w:cs="Calibri"/>
              </w:rPr>
            </w:pPr>
            <w:r>
              <w:t xml:space="preserve">Начини и поступци  реализације </w:t>
            </w:r>
          </w:p>
        </w:tc>
      </w:tr>
      <w:tr w:rsidR="00377188" w:rsidTr="0051537E">
        <w:trPr>
          <w:trHeight w:val="804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88" w:rsidRPr="00096250" w:rsidRDefault="00377188" w:rsidP="0051537E">
            <w:pPr>
              <w:rPr>
                <w:rFonts w:cs="Calibri"/>
              </w:rPr>
            </w:pPr>
            <w:r>
              <w:t>Бројеви</w:t>
            </w:r>
          </w:p>
          <w:p w:rsidR="00377188" w:rsidRDefault="00377188" w:rsidP="0051537E">
            <w:pPr>
              <w:ind w:left="-8"/>
              <w:rPr>
                <w:rFonts w:cs="Calibri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88" w:rsidRDefault="00377188" w:rsidP="0051537E">
            <w:pPr>
              <w:rPr>
                <w:rFonts w:cs="Calibri"/>
              </w:rPr>
            </w:pPr>
            <w:r>
              <w:t>броји, сабира, одузима, множи, дели, орјентише се, упоређује, открива, решава, анализира, примењује, графички представља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88" w:rsidRDefault="00377188" w:rsidP="0051537E">
            <w:pPr>
              <w:rPr>
                <w:rFonts w:cs="Calibri"/>
              </w:rPr>
            </w:pPr>
            <w:r>
              <w:t>Посматрање;Графичко представљање;Разговор;Цртање;</w:t>
            </w:r>
            <w:r>
              <w:br/>
              <w:t>Писање;Индивидуа</w:t>
            </w:r>
            <w:r>
              <w:softHyphen/>
              <w:t>лни подстицај;Аналитичко-синтетичка;</w:t>
            </w:r>
            <w:r>
              <w:br/>
              <w:t>Истраживачка;Индивидуални, групни, тандем, фронтални</w:t>
            </w:r>
          </w:p>
        </w:tc>
      </w:tr>
      <w:tr w:rsidR="00377188" w:rsidTr="0051537E">
        <w:trPr>
          <w:trHeight w:val="938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88" w:rsidRPr="00096250" w:rsidRDefault="00377188" w:rsidP="0051537E">
            <w:r>
              <w:t>Геометрија</w:t>
            </w:r>
          </w:p>
          <w:p w:rsidR="00377188" w:rsidRDefault="00377188" w:rsidP="0051537E">
            <w:pPr>
              <w:ind w:left="-8"/>
              <w:rPr>
                <w:rFonts w:cs="Calibri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88" w:rsidRDefault="00377188" w:rsidP="0051537E">
            <w:pPr>
              <w:rPr>
                <w:rFonts w:cs="Calibri"/>
              </w:rPr>
            </w:pPr>
            <w:r>
              <w:t xml:space="preserve">уочава, препознаје, разликује, именује, црта, </w:t>
            </w:r>
          </w:p>
          <w:p w:rsidR="00377188" w:rsidRDefault="00377188" w:rsidP="0051537E">
            <w:r>
              <w:t xml:space="preserve">обележава, мери, моделује, </w:t>
            </w:r>
          </w:p>
          <w:p w:rsidR="00377188" w:rsidRDefault="00377188" w:rsidP="0051537E">
            <w:r>
              <w:t xml:space="preserve">пребројава, </w:t>
            </w:r>
          </w:p>
          <w:p w:rsidR="00377188" w:rsidRDefault="00377188" w:rsidP="0051537E">
            <w:pPr>
              <w:rPr>
                <w:rFonts w:cs="Calibri"/>
              </w:rPr>
            </w:pPr>
            <w:r>
              <w:t>упоређује, графички представља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88" w:rsidRDefault="00377188" w:rsidP="0051537E">
            <w:pPr>
              <w:ind w:left="-8"/>
              <w:rPr>
                <w:rFonts w:cs="Calibri"/>
              </w:rPr>
            </w:pPr>
            <w:r>
              <w:t>Посматрање;Графичко представљање;Разговор;</w:t>
            </w:r>
            <w:r>
              <w:br/>
              <w:t>Цртање;Писање;Индивидуа</w:t>
            </w:r>
            <w:r>
              <w:softHyphen/>
              <w:t>лни подстицај;Аналитичко-синтетичка;Истраживачка;Индивидуални, групни, тандем, фронтални</w:t>
            </w:r>
          </w:p>
        </w:tc>
      </w:tr>
      <w:tr w:rsidR="00377188" w:rsidTr="0051537E">
        <w:trPr>
          <w:trHeight w:val="1191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88" w:rsidRDefault="00377188" w:rsidP="0051537E">
            <w:pPr>
              <w:rPr>
                <w:rFonts w:cs="Calibri"/>
              </w:rPr>
            </w:pPr>
            <w:r>
              <w:t>Мерење  и мере</w:t>
            </w:r>
          </w:p>
          <w:p w:rsidR="00377188" w:rsidRDefault="00377188" w:rsidP="0051537E">
            <w:pPr>
              <w:ind w:left="-8"/>
              <w:rPr>
                <w:rFonts w:cs="Calibri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88" w:rsidRDefault="00377188" w:rsidP="0051537E">
            <w:pPr>
              <w:rPr>
                <w:rFonts w:cs="Calibri"/>
              </w:rPr>
            </w:pPr>
            <w:r>
              <w:t>мери, упоређује, бележи, графички представља, процењује, примењује</w:t>
            </w:r>
          </w:p>
          <w:p w:rsidR="00377188" w:rsidRDefault="00377188" w:rsidP="0051537E">
            <w:pPr>
              <w:ind w:left="-8"/>
              <w:rPr>
                <w:rFonts w:cs="Calibri"/>
              </w:rPr>
            </w:pP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88" w:rsidRDefault="00377188" w:rsidP="0051537E">
            <w:pPr>
              <w:ind w:left="-8"/>
              <w:rPr>
                <w:rFonts w:cs="Calibri"/>
              </w:rPr>
            </w:pPr>
            <w:r>
              <w:t>Интерактивна;Игровне активности;Смисаоно учење</w:t>
            </w:r>
            <w:r>
              <w:br/>
              <w:t>Разговор;Индивидуални, групни, тандем, фронтални</w:t>
            </w:r>
          </w:p>
        </w:tc>
      </w:tr>
    </w:tbl>
    <w:p w:rsidR="00377188" w:rsidRPr="00E80FAE" w:rsidRDefault="00377188" w:rsidP="00E80FAE">
      <w:pPr>
        <w:rPr>
          <w:rFonts w:ascii="Calibri" w:hAnsi="Calibri"/>
          <w:b/>
          <w:color w:val="0070C0"/>
          <w:sz w:val="28"/>
          <w:szCs w:val="28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77188" w:rsidRDefault="00377188" w:rsidP="00EB522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1744FE" w:rsidRPr="00E80FAE" w:rsidRDefault="001744FE"/>
    <w:sectPr w:rsidR="001744FE" w:rsidRPr="00E80FAE" w:rsidSect="001744FE">
      <w:pgSz w:w="15840" w:h="12240" w:orient="landscape"/>
      <w:pgMar w:top="108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4168"/>
    <w:multiLevelType w:val="hybridMultilevel"/>
    <w:tmpl w:val="03D6A5D0"/>
    <w:lvl w:ilvl="0" w:tplc="B03C88E4">
      <w:numFmt w:val="bullet"/>
      <w:lvlText w:val="–"/>
      <w:lvlJc w:val="left"/>
      <w:pPr>
        <w:ind w:left="161" w:hanging="105"/>
      </w:pPr>
      <w:rPr>
        <w:rFonts w:ascii="Times New Roman" w:eastAsia="Times New Roman" w:hAnsi="Times New Roman" w:cs="Times New Roman" w:hint="default"/>
        <w:spacing w:val="-2"/>
        <w:w w:val="100"/>
        <w:sz w:val="14"/>
        <w:szCs w:val="14"/>
      </w:rPr>
    </w:lvl>
    <w:lvl w:ilvl="1" w:tplc="F3E09AE2">
      <w:numFmt w:val="bullet"/>
      <w:lvlText w:val="•"/>
      <w:lvlJc w:val="left"/>
      <w:pPr>
        <w:ind w:left="579" w:hanging="105"/>
      </w:pPr>
      <w:rPr>
        <w:rFonts w:hint="default"/>
      </w:rPr>
    </w:lvl>
    <w:lvl w:ilvl="2" w:tplc="4BDED348">
      <w:numFmt w:val="bullet"/>
      <w:lvlText w:val="•"/>
      <w:lvlJc w:val="left"/>
      <w:pPr>
        <w:ind w:left="999" w:hanging="105"/>
      </w:pPr>
      <w:rPr>
        <w:rFonts w:hint="default"/>
      </w:rPr>
    </w:lvl>
    <w:lvl w:ilvl="3" w:tplc="0DEC69A6">
      <w:numFmt w:val="bullet"/>
      <w:lvlText w:val="•"/>
      <w:lvlJc w:val="left"/>
      <w:pPr>
        <w:ind w:left="1418" w:hanging="105"/>
      </w:pPr>
      <w:rPr>
        <w:rFonts w:hint="default"/>
      </w:rPr>
    </w:lvl>
    <w:lvl w:ilvl="4" w:tplc="A796AEB6">
      <w:numFmt w:val="bullet"/>
      <w:lvlText w:val="•"/>
      <w:lvlJc w:val="left"/>
      <w:pPr>
        <w:ind w:left="1838" w:hanging="105"/>
      </w:pPr>
      <w:rPr>
        <w:rFonts w:hint="default"/>
      </w:rPr>
    </w:lvl>
    <w:lvl w:ilvl="5" w:tplc="1C8A3534">
      <w:numFmt w:val="bullet"/>
      <w:lvlText w:val="•"/>
      <w:lvlJc w:val="left"/>
      <w:pPr>
        <w:ind w:left="2257" w:hanging="105"/>
      </w:pPr>
      <w:rPr>
        <w:rFonts w:hint="default"/>
      </w:rPr>
    </w:lvl>
    <w:lvl w:ilvl="6" w:tplc="8BB41B6A">
      <w:numFmt w:val="bullet"/>
      <w:lvlText w:val="•"/>
      <w:lvlJc w:val="left"/>
      <w:pPr>
        <w:ind w:left="2677" w:hanging="105"/>
      </w:pPr>
      <w:rPr>
        <w:rFonts w:hint="default"/>
      </w:rPr>
    </w:lvl>
    <w:lvl w:ilvl="7" w:tplc="060C6830">
      <w:numFmt w:val="bullet"/>
      <w:lvlText w:val="•"/>
      <w:lvlJc w:val="left"/>
      <w:pPr>
        <w:ind w:left="3096" w:hanging="105"/>
      </w:pPr>
      <w:rPr>
        <w:rFonts w:hint="default"/>
      </w:rPr>
    </w:lvl>
    <w:lvl w:ilvl="8" w:tplc="5FFA994C">
      <w:numFmt w:val="bullet"/>
      <w:lvlText w:val="•"/>
      <w:lvlJc w:val="left"/>
      <w:pPr>
        <w:ind w:left="3516" w:hanging="105"/>
      </w:pPr>
      <w:rPr>
        <w:rFonts w:hint="default"/>
      </w:rPr>
    </w:lvl>
  </w:abstractNum>
  <w:abstractNum w:abstractNumId="1">
    <w:nsid w:val="30B84421"/>
    <w:multiLevelType w:val="hybridMultilevel"/>
    <w:tmpl w:val="EBF00DE2"/>
    <w:lvl w:ilvl="0" w:tplc="FA285688">
      <w:numFmt w:val="bullet"/>
      <w:lvlText w:val="–"/>
      <w:lvlJc w:val="left"/>
      <w:pPr>
        <w:ind w:left="56" w:hanging="105"/>
      </w:pPr>
      <w:rPr>
        <w:rFonts w:ascii="Times New Roman" w:eastAsia="Times New Roman" w:hAnsi="Times New Roman" w:cs="Times New Roman" w:hint="default"/>
        <w:spacing w:val="-5"/>
        <w:w w:val="100"/>
        <w:sz w:val="14"/>
        <w:szCs w:val="14"/>
      </w:rPr>
    </w:lvl>
    <w:lvl w:ilvl="1" w:tplc="30ACC754">
      <w:numFmt w:val="bullet"/>
      <w:lvlText w:val="•"/>
      <w:lvlJc w:val="left"/>
      <w:pPr>
        <w:ind w:left="489" w:hanging="105"/>
      </w:pPr>
      <w:rPr>
        <w:rFonts w:hint="default"/>
      </w:rPr>
    </w:lvl>
    <w:lvl w:ilvl="2" w:tplc="857C5BE0">
      <w:numFmt w:val="bullet"/>
      <w:lvlText w:val="•"/>
      <w:lvlJc w:val="left"/>
      <w:pPr>
        <w:ind w:left="919" w:hanging="105"/>
      </w:pPr>
      <w:rPr>
        <w:rFonts w:hint="default"/>
      </w:rPr>
    </w:lvl>
    <w:lvl w:ilvl="3" w:tplc="1090AC9E">
      <w:numFmt w:val="bullet"/>
      <w:lvlText w:val="•"/>
      <w:lvlJc w:val="left"/>
      <w:pPr>
        <w:ind w:left="1348" w:hanging="105"/>
      </w:pPr>
      <w:rPr>
        <w:rFonts w:hint="default"/>
      </w:rPr>
    </w:lvl>
    <w:lvl w:ilvl="4" w:tplc="CD0E2492">
      <w:numFmt w:val="bullet"/>
      <w:lvlText w:val="•"/>
      <w:lvlJc w:val="left"/>
      <w:pPr>
        <w:ind w:left="1778" w:hanging="105"/>
      </w:pPr>
      <w:rPr>
        <w:rFonts w:hint="default"/>
      </w:rPr>
    </w:lvl>
    <w:lvl w:ilvl="5" w:tplc="5D2E2E0A">
      <w:numFmt w:val="bullet"/>
      <w:lvlText w:val="•"/>
      <w:lvlJc w:val="left"/>
      <w:pPr>
        <w:ind w:left="2207" w:hanging="105"/>
      </w:pPr>
      <w:rPr>
        <w:rFonts w:hint="default"/>
      </w:rPr>
    </w:lvl>
    <w:lvl w:ilvl="6" w:tplc="8DB8650C">
      <w:numFmt w:val="bullet"/>
      <w:lvlText w:val="•"/>
      <w:lvlJc w:val="left"/>
      <w:pPr>
        <w:ind w:left="2637" w:hanging="105"/>
      </w:pPr>
      <w:rPr>
        <w:rFonts w:hint="default"/>
      </w:rPr>
    </w:lvl>
    <w:lvl w:ilvl="7" w:tplc="DDF22554">
      <w:numFmt w:val="bullet"/>
      <w:lvlText w:val="•"/>
      <w:lvlJc w:val="left"/>
      <w:pPr>
        <w:ind w:left="3066" w:hanging="105"/>
      </w:pPr>
      <w:rPr>
        <w:rFonts w:hint="default"/>
      </w:rPr>
    </w:lvl>
    <w:lvl w:ilvl="8" w:tplc="5F466134">
      <w:numFmt w:val="bullet"/>
      <w:lvlText w:val="•"/>
      <w:lvlJc w:val="left"/>
      <w:pPr>
        <w:ind w:left="3496" w:hanging="105"/>
      </w:pPr>
      <w:rPr>
        <w:rFonts w:hint="default"/>
      </w:rPr>
    </w:lvl>
  </w:abstractNum>
  <w:abstractNum w:abstractNumId="2">
    <w:nsid w:val="34AB53F7"/>
    <w:multiLevelType w:val="hybridMultilevel"/>
    <w:tmpl w:val="BE9E5D8A"/>
    <w:lvl w:ilvl="0" w:tplc="DD08FB34">
      <w:numFmt w:val="bullet"/>
      <w:lvlText w:val="–"/>
      <w:lvlJc w:val="left"/>
      <w:pPr>
        <w:ind w:left="105" w:hanging="105"/>
      </w:pPr>
      <w:rPr>
        <w:rFonts w:ascii="Times New Roman" w:eastAsia="Times New Roman" w:hAnsi="Times New Roman" w:cs="Times New Roman" w:hint="default"/>
        <w:spacing w:val="-5"/>
        <w:w w:val="100"/>
        <w:sz w:val="14"/>
        <w:szCs w:val="14"/>
      </w:rPr>
    </w:lvl>
    <w:lvl w:ilvl="1" w:tplc="829AE630">
      <w:numFmt w:val="bullet"/>
      <w:lvlText w:val="•"/>
      <w:lvlJc w:val="left"/>
      <w:pPr>
        <w:ind w:left="489" w:hanging="105"/>
      </w:pPr>
      <w:rPr>
        <w:rFonts w:hint="default"/>
      </w:rPr>
    </w:lvl>
    <w:lvl w:ilvl="2" w:tplc="53F8B044">
      <w:numFmt w:val="bullet"/>
      <w:lvlText w:val="•"/>
      <w:lvlJc w:val="left"/>
      <w:pPr>
        <w:ind w:left="919" w:hanging="105"/>
      </w:pPr>
      <w:rPr>
        <w:rFonts w:hint="default"/>
      </w:rPr>
    </w:lvl>
    <w:lvl w:ilvl="3" w:tplc="B38EF560">
      <w:numFmt w:val="bullet"/>
      <w:lvlText w:val="•"/>
      <w:lvlJc w:val="left"/>
      <w:pPr>
        <w:ind w:left="1348" w:hanging="105"/>
      </w:pPr>
      <w:rPr>
        <w:rFonts w:hint="default"/>
      </w:rPr>
    </w:lvl>
    <w:lvl w:ilvl="4" w:tplc="F4FE3B9C">
      <w:numFmt w:val="bullet"/>
      <w:lvlText w:val="•"/>
      <w:lvlJc w:val="left"/>
      <w:pPr>
        <w:ind w:left="1778" w:hanging="105"/>
      </w:pPr>
      <w:rPr>
        <w:rFonts w:hint="default"/>
      </w:rPr>
    </w:lvl>
    <w:lvl w:ilvl="5" w:tplc="444C654A">
      <w:numFmt w:val="bullet"/>
      <w:lvlText w:val="•"/>
      <w:lvlJc w:val="left"/>
      <w:pPr>
        <w:ind w:left="2207" w:hanging="105"/>
      </w:pPr>
      <w:rPr>
        <w:rFonts w:hint="default"/>
      </w:rPr>
    </w:lvl>
    <w:lvl w:ilvl="6" w:tplc="1FE29DE2">
      <w:numFmt w:val="bullet"/>
      <w:lvlText w:val="•"/>
      <w:lvlJc w:val="left"/>
      <w:pPr>
        <w:ind w:left="2637" w:hanging="105"/>
      </w:pPr>
      <w:rPr>
        <w:rFonts w:hint="default"/>
      </w:rPr>
    </w:lvl>
    <w:lvl w:ilvl="7" w:tplc="77A8077E">
      <w:numFmt w:val="bullet"/>
      <w:lvlText w:val="•"/>
      <w:lvlJc w:val="left"/>
      <w:pPr>
        <w:ind w:left="3066" w:hanging="105"/>
      </w:pPr>
      <w:rPr>
        <w:rFonts w:hint="default"/>
      </w:rPr>
    </w:lvl>
    <w:lvl w:ilvl="8" w:tplc="D6308A16">
      <w:numFmt w:val="bullet"/>
      <w:lvlText w:val="•"/>
      <w:lvlJc w:val="left"/>
      <w:pPr>
        <w:ind w:left="3496" w:hanging="10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DF5C61"/>
    <w:rsid w:val="001340FB"/>
    <w:rsid w:val="001744FE"/>
    <w:rsid w:val="0022333B"/>
    <w:rsid w:val="00377188"/>
    <w:rsid w:val="004E6B65"/>
    <w:rsid w:val="00720B54"/>
    <w:rsid w:val="008B137F"/>
    <w:rsid w:val="00B7540E"/>
    <w:rsid w:val="00D15BD2"/>
    <w:rsid w:val="00D61C7F"/>
    <w:rsid w:val="00DE7054"/>
    <w:rsid w:val="00DF5C61"/>
    <w:rsid w:val="00E55E79"/>
    <w:rsid w:val="00E80FAE"/>
    <w:rsid w:val="00EB5227"/>
    <w:rsid w:val="00ED0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styleId="BodyText">
    <w:name w:val="Body Text"/>
    <w:basedOn w:val="Normal"/>
    <w:link w:val="BodyTextChar"/>
    <w:uiPriority w:val="99"/>
    <w:semiHidden/>
    <w:unhideWhenUsed/>
    <w:rsid w:val="001340FB"/>
    <w:pPr>
      <w:spacing w:after="120" w:line="240" w:lineRule="auto"/>
    </w:pPr>
    <w:rPr>
      <w:rFonts w:eastAsia="Times New Roman"/>
      <w:noProof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340FB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customStyle="1" w:styleId="TableParagraph">
    <w:name w:val="Table Paragraph"/>
    <w:basedOn w:val="Normal"/>
    <w:uiPriority w:val="1"/>
    <w:qFormat/>
    <w:rsid w:val="001340FB"/>
    <w:pPr>
      <w:widowControl w:val="0"/>
      <w:autoSpaceDE w:val="0"/>
      <w:autoSpaceDN w:val="0"/>
      <w:spacing w:after="0" w:line="240" w:lineRule="auto"/>
      <w:ind w:left="56"/>
    </w:pPr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F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6B39E-155C-4D86-809D-02F378BB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</dc:creator>
  <cp:lastModifiedBy>Suzana</cp:lastModifiedBy>
  <cp:revision>6</cp:revision>
  <dcterms:created xsi:type="dcterms:W3CDTF">2019-05-17T09:13:00Z</dcterms:created>
  <dcterms:modified xsi:type="dcterms:W3CDTF">2019-06-24T08:39:00Z</dcterms:modified>
</cp:coreProperties>
</file>